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2D" w:rsidRPr="007A1E99" w:rsidRDefault="009E542D" w:rsidP="009E542D">
      <w:pPr>
        <w:jc w:val="center"/>
        <w:rPr>
          <w:rFonts w:ascii="Meiryo UI" w:eastAsia="Meiryo UI" w:hAnsi="Meiryo UI"/>
          <w:sz w:val="36"/>
          <w:szCs w:val="36"/>
        </w:rPr>
      </w:pPr>
      <w:r w:rsidRPr="007A1E99">
        <w:rPr>
          <w:rFonts w:ascii="Meiryo UI" w:eastAsia="Meiryo UI" w:hAnsi="Meiryo UI" w:hint="eastAsia"/>
          <w:sz w:val="36"/>
          <w:szCs w:val="36"/>
        </w:rPr>
        <w:t>完璧ではなく</w:t>
      </w:r>
      <w:r w:rsidRPr="007A1E99">
        <w:rPr>
          <w:rFonts w:ascii="Meiryo UI" w:eastAsia="Meiryo UI" w:hAnsi="Meiryo UI"/>
          <w:sz w:val="36"/>
          <w:szCs w:val="36"/>
        </w:rPr>
        <w:br/>
      </w:r>
      <w:r w:rsidRPr="007A1E99">
        <w:rPr>
          <w:rFonts w:ascii="Meiryo UI" w:eastAsia="Meiryo UI" w:hAnsi="Meiryo UI" w:hint="eastAsia"/>
          <w:sz w:val="36"/>
          <w:szCs w:val="36"/>
        </w:rPr>
        <w:t>進歩</w:t>
      </w:r>
    </w:p>
    <w:p w:rsidR="009E542D" w:rsidRDefault="009E542D" w:rsidP="009E542D">
      <w:pPr>
        <w:tabs>
          <w:tab w:val="left" w:pos="4328"/>
        </w:tabs>
        <w:ind w:right="-67"/>
        <w:rPr>
          <w:rFonts w:hint="eastAsia"/>
          <w:sz w:val="24"/>
          <w:szCs w:val="24"/>
        </w:rPr>
      </w:pPr>
    </w:p>
    <w:p w:rsidR="009E542D" w:rsidRPr="009E542D" w:rsidRDefault="009E542D" w:rsidP="009E542D">
      <w:pPr>
        <w:tabs>
          <w:tab w:val="left" w:pos="4328"/>
        </w:tabs>
        <w:ind w:right="-67"/>
        <w:rPr>
          <w:sz w:val="24"/>
          <w:szCs w:val="24"/>
        </w:rPr>
      </w:pPr>
      <w:r w:rsidRPr="009E542D">
        <w:rPr>
          <w:rFonts w:hint="eastAsia"/>
          <w:sz w:val="24"/>
          <w:szCs w:val="24"/>
        </w:rPr>
        <w:t>希望ある人生にあるとおり</w:t>
      </w:r>
      <w:r w:rsidR="00320DF8">
        <w:rPr>
          <w:rFonts w:hint="eastAsia"/>
          <w:sz w:val="24"/>
          <w:szCs w:val="24"/>
        </w:rPr>
        <w:t>･･･</w:t>
      </w:r>
      <w:r w:rsidR="00DB094B" w:rsidRPr="00DB094B">
        <w:rPr>
          <w:rFonts w:hint="eastAsia"/>
          <w:sz w:val="21"/>
          <w:szCs w:val="21"/>
        </w:rPr>
        <w:t>＊</w:t>
      </w:r>
    </w:p>
    <w:p w:rsidR="009E542D" w:rsidRDefault="009E542D" w:rsidP="009E542D">
      <w:pPr>
        <w:rPr>
          <w:rFonts w:hint="eastAsia"/>
          <w:sz w:val="24"/>
          <w:szCs w:val="24"/>
        </w:rPr>
      </w:pPr>
    </w:p>
    <w:p w:rsidR="009E542D" w:rsidRPr="009E542D" w:rsidRDefault="009E542D" w:rsidP="009E542D">
      <w:pPr>
        <w:rPr>
          <w:rFonts w:asciiTheme="minorEastAsia" w:hAnsiTheme="minorEastAsia"/>
          <w:sz w:val="24"/>
          <w:szCs w:val="24"/>
        </w:rPr>
      </w:pPr>
      <w:r w:rsidRPr="009E542D">
        <w:rPr>
          <w:rFonts w:hint="eastAsia"/>
          <w:sz w:val="24"/>
          <w:szCs w:val="24"/>
        </w:rPr>
        <w:t>「･･･</w:t>
      </w:r>
      <w:r w:rsidRPr="009E542D">
        <w:rPr>
          <w:rFonts w:asciiTheme="minorEastAsia" w:hAnsiTheme="minorEastAsia" w:hint="eastAsia"/>
          <w:sz w:val="24"/>
          <w:szCs w:val="24"/>
        </w:rPr>
        <w:t>ほとんどのメンバーが</w:t>
      </w:r>
      <w:r w:rsidR="00320DF8">
        <w:rPr>
          <w:rFonts w:asciiTheme="minorEastAsia" w:hAnsiTheme="minorEastAsia"/>
          <w:sz w:val="24"/>
          <w:szCs w:val="24"/>
        </w:rPr>
        <w:br/>
      </w:r>
      <w:r w:rsidRPr="009E542D">
        <w:rPr>
          <w:rFonts w:asciiTheme="minorEastAsia" w:hAnsiTheme="minorEastAsia" w:hint="eastAsia"/>
          <w:sz w:val="24"/>
          <w:szCs w:val="24"/>
        </w:rPr>
        <w:t>（その理由が何であれ）、祈りと</w:t>
      </w:r>
      <w:r w:rsidR="00320DF8">
        <w:rPr>
          <w:rFonts w:asciiTheme="minorEastAsia" w:hAnsiTheme="minorEastAsia"/>
          <w:sz w:val="24"/>
          <w:szCs w:val="24"/>
        </w:rPr>
        <w:br/>
      </w:r>
      <w:r w:rsidRPr="009E542D">
        <w:rPr>
          <w:rFonts w:asciiTheme="minorEastAsia" w:hAnsiTheme="minorEastAsia" w:hint="eastAsia"/>
          <w:sz w:val="24"/>
          <w:szCs w:val="24"/>
        </w:rPr>
        <w:t>瞑想ができない、またはそれをしないという時期を経験する。</w:t>
      </w:r>
      <w:r w:rsidR="00320DF8">
        <w:rPr>
          <w:rFonts w:asciiTheme="minorEastAsia" w:hAnsiTheme="minorEastAsia"/>
          <w:sz w:val="24"/>
          <w:szCs w:val="24"/>
        </w:rPr>
        <w:br/>
      </w:r>
      <w:r w:rsidRPr="009E542D">
        <w:rPr>
          <w:rFonts w:asciiTheme="minorEastAsia" w:hAnsiTheme="minorEastAsia" w:hint="eastAsia"/>
          <w:sz w:val="24"/>
          <w:szCs w:val="24"/>
        </w:rPr>
        <w:t>一般にその期間は短く、そういった</w:t>
      </w:r>
      <w:r w:rsidR="00320DF8">
        <w:rPr>
          <w:rFonts w:asciiTheme="minorEastAsia" w:hAnsiTheme="minorEastAsia"/>
          <w:sz w:val="24"/>
          <w:szCs w:val="24"/>
        </w:rPr>
        <w:br/>
      </w:r>
      <w:r w:rsidRPr="009E542D">
        <w:rPr>
          <w:rFonts w:asciiTheme="minorEastAsia" w:hAnsiTheme="minorEastAsia" w:hint="eastAsia"/>
          <w:sz w:val="24"/>
          <w:szCs w:val="24"/>
        </w:rPr>
        <w:t>つまづきがあったとしても</w:t>
      </w:r>
      <w:r w:rsidR="00320DF8">
        <w:rPr>
          <w:rFonts w:asciiTheme="minorEastAsia" w:hAnsiTheme="minorEastAsia"/>
          <w:sz w:val="24"/>
          <w:szCs w:val="24"/>
        </w:rPr>
        <w:br/>
      </w:r>
      <w:r w:rsidRPr="009E542D">
        <w:rPr>
          <w:rFonts w:asciiTheme="minorEastAsia" w:hAnsiTheme="minorEastAsia" w:hint="eastAsia"/>
          <w:sz w:val="24"/>
          <w:szCs w:val="24"/>
        </w:rPr>
        <w:t>自分を責めることはしない。</w:t>
      </w:r>
      <w:r w:rsidR="00320DF8">
        <w:rPr>
          <w:rFonts w:asciiTheme="minorEastAsia" w:hAnsiTheme="minorEastAsia"/>
          <w:sz w:val="24"/>
          <w:szCs w:val="24"/>
        </w:rPr>
        <w:br/>
      </w:r>
      <w:r w:rsidRPr="009E542D">
        <w:rPr>
          <w:rFonts w:asciiTheme="minorEastAsia" w:hAnsiTheme="minorEastAsia" w:hint="eastAsia"/>
          <w:sz w:val="24"/>
          <w:szCs w:val="24"/>
        </w:rPr>
        <w:t>単に、もう一度始める、できるだけ</w:t>
      </w:r>
      <w:r>
        <w:rPr>
          <w:rFonts w:asciiTheme="minorEastAsia" w:hAnsiTheme="minorEastAsia"/>
          <w:sz w:val="24"/>
          <w:szCs w:val="24"/>
        </w:rPr>
        <w:br/>
      </w:r>
      <w:r w:rsidRPr="009E542D">
        <w:rPr>
          <w:rFonts w:asciiTheme="minorEastAsia" w:hAnsiTheme="minorEastAsia" w:hint="eastAsia"/>
          <w:sz w:val="24"/>
          <w:szCs w:val="24"/>
        </w:rPr>
        <w:t>早く始めるだけである。私たちは</w:t>
      </w:r>
      <w:r w:rsidR="00320DF8">
        <w:rPr>
          <w:rFonts w:asciiTheme="minorEastAsia" w:hAnsiTheme="minorEastAsia"/>
          <w:sz w:val="24"/>
          <w:szCs w:val="24"/>
        </w:rPr>
        <w:br/>
      </w:r>
      <w:r w:rsidRPr="009E542D">
        <w:rPr>
          <w:rFonts w:asciiTheme="minorEastAsia" w:hAnsiTheme="minorEastAsia" w:hint="eastAsia"/>
          <w:sz w:val="24"/>
          <w:szCs w:val="24"/>
        </w:rPr>
        <w:t>人間であって、完全ではない。</w:t>
      </w:r>
      <w:r>
        <w:rPr>
          <w:rFonts w:asciiTheme="minorEastAsia" w:hAnsiTheme="minorEastAsia"/>
          <w:sz w:val="24"/>
          <w:szCs w:val="24"/>
        </w:rPr>
        <w:br/>
      </w:r>
      <w:r w:rsidRPr="009E542D">
        <w:rPr>
          <w:rFonts w:asciiTheme="minorEastAsia" w:hAnsiTheme="minorEastAsia" w:hint="eastAsia"/>
          <w:sz w:val="24"/>
          <w:szCs w:val="24"/>
        </w:rPr>
        <w:t>『スピリチュアルに完璧になること</w:t>
      </w:r>
      <w:r w:rsidR="00320DF8">
        <w:rPr>
          <w:rFonts w:asciiTheme="minorEastAsia" w:hAnsiTheme="minorEastAsia"/>
          <w:sz w:val="24"/>
          <w:szCs w:val="24"/>
        </w:rPr>
        <w:br/>
      </w:r>
      <w:r w:rsidRPr="009E542D">
        <w:rPr>
          <w:rFonts w:asciiTheme="minorEastAsia" w:hAnsiTheme="minorEastAsia" w:hint="eastAsia"/>
          <w:sz w:val="24"/>
          <w:szCs w:val="24"/>
        </w:rPr>
        <w:t>ではなく成長すること』という</w:t>
      </w:r>
      <w:r>
        <w:rPr>
          <w:rFonts w:asciiTheme="minorEastAsia" w:hAnsiTheme="minorEastAsia"/>
          <w:sz w:val="24"/>
          <w:szCs w:val="24"/>
        </w:rPr>
        <w:br/>
      </w:r>
      <w:r w:rsidRPr="009E542D">
        <w:rPr>
          <w:rFonts w:asciiTheme="minorEastAsia" w:hAnsiTheme="minorEastAsia" w:hint="eastAsia"/>
          <w:sz w:val="24"/>
          <w:szCs w:val="24"/>
        </w:rPr>
        <w:t>１２ステップの概念を忘れない</w:t>
      </w:r>
      <w:r>
        <w:rPr>
          <w:rFonts w:asciiTheme="minorEastAsia" w:hAnsiTheme="minorEastAsia"/>
          <w:sz w:val="24"/>
          <w:szCs w:val="24"/>
        </w:rPr>
        <w:br/>
      </w:r>
      <w:r w:rsidRPr="009E542D">
        <w:rPr>
          <w:rFonts w:asciiTheme="minorEastAsia" w:hAnsiTheme="minorEastAsia" w:hint="eastAsia"/>
          <w:sz w:val="24"/>
          <w:szCs w:val="24"/>
        </w:rPr>
        <w:t>ようにする。」</w:t>
      </w:r>
    </w:p>
    <w:p w:rsidR="00BC518C" w:rsidRDefault="00BC518C">
      <w:pPr>
        <w:rPr>
          <w:rFonts w:hint="eastAsia"/>
          <w:sz w:val="24"/>
          <w:szCs w:val="24"/>
        </w:rPr>
      </w:pPr>
    </w:p>
    <w:p w:rsidR="00320DF8" w:rsidRDefault="00320DF8">
      <w:pPr>
        <w:rPr>
          <w:rFonts w:hint="eastAsia"/>
          <w:sz w:val="24"/>
          <w:szCs w:val="24"/>
        </w:rPr>
      </w:pPr>
    </w:p>
    <w:p w:rsidR="00320DF8" w:rsidRDefault="00320DF8">
      <w:pPr>
        <w:rPr>
          <w:rFonts w:hint="eastAsia"/>
          <w:sz w:val="24"/>
          <w:szCs w:val="24"/>
        </w:rPr>
      </w:pPr>
    </w:p>
    <w:p w:rsidR="00320DF8" w:rsidRDefault="00320DF8">
      <w:pPr>
        <w:rPr>
          <w:rFonts w:hint="eastAsia"/>
          <w:sz w:val="20"/>
          <w:szCs w:val="20"/>
        </w:rPr>
      </w:pPr>
    </w:p>
    <w:p w:rsidR="00320DF8" w:rsidRDefault="00320DF8">
      <w:pPr>
        <w:rPr>
          <w:rFonts w:hint="eastAsia"/>
          <w:sz w:val="20"/>
          <w:szCs w:val="20"/>
        </w:rPr>
      </w:pPr>
      <w:r w:rsidRPr="00320DF8">
        <w:rPr>
          <w:rFonts w:hint="eastAsia"/>
          <w:sz w:val="18"/>
          <w:szCs w:val="18"/>
        </w:rPr>
        <w:t>＊</w:t>
      </w:r>
      <w:r w:rsidRPr="00320DF8">
        <w:rPr>
          <w:rFonts w:hint="eastAsia"/>
          <w:sz w:val="18"/>
          <w:szCs w:val="18"/>
        </w:rPr>
        <w:t>希望ある人生</w:t>
      </w:r>
      <w:r w:rsidRPr="00320DF8">
        <w:rPr>
          <w:rFonts w:hint="eastAsia"/>
          <w:sz w:val="20"/>
          <w:szCs w:val="20"/>
        </w:rPr>
        <w:t>p.60</w:t>
      </w:r>
      <w:r w:rsidRPr="00320DF8">
        <w:rPr>
          <w:rFonts w:hint="eastAsia"/>
          <w:sz w:val="20"/>
          <w:szCs w:val="20"/>
        </w:rPr>
        <w:t>、</w:t>
      </w:r>
      <w:r w:rsidRPr="00320DF8">
        <w:rPr>
          <w:rFonts w:hint="eastAsia"/>
          <w:sz w:val="20"/>
          <w:szCs w:val="20"/>
        </w:rPr>
        <w:t>©1995</w:t>
      </w:r>
      <w:r w:rsidRPr="00320DF8">
        <w:rPr>
          <w:rFonts w:hint="eastAsia"/>
          <w:sz w:val="20"/>
          <w:szCs w:val="20"/>
        </w:rPr>
        <w:t>、</w:t>
      </w:r>
      <w:r w:rsidRPr="00320DF8">
        <w:rPr>
          <w:rFonts w:hint="eastAsia"/>
          <w:sz w:val="20"/>
          <w:szCs w:val="20"/>
        </w:rPr>
        <w:t>2001</w:t>
      </w:r>
    </w:p>
    <w:p w:rsidR="00320DF8" w:rsidRPr="007A1E99" w:rsidRDefault="00320DF8" w:rsidP="00C66BE0">
      <w:pPr>
        <w:jc w:val="center"/>
        <w:rPr>
          <w:rFonts w:ascii="Meiryo UI" w:eastAsia="Meiryo UI" w:hAnsi="Meiryo UI"/>
          <w:sz w:val="36"/>
          <w:szCs w:val="36"/>
        </w:rPr>
      </w:pPr>
      <w:r w:rsidRPr="007A1E99">
        <w:rPr>
          <w:rFonts w:ascii="Meiryo UI" w:eastAsia="Meiryo UI" w:hAnsi="Meiryo UI" w:hint="eastAsia"/>
          <w:sz w:val="36"/>
          <w:szCs w:val="36"/>
        </w:rPr>
        <w:lastRenderedPageBreak/>
        <w:t>心の平穏を求めて</w:t>
      </w:r>
    </w:p>
    <w:p w:rsidR="00C66BE0" w:rsidRDefault="00C66BE0" w:rsidP="00320DF8">
      <w:pPr>
        <w:rPr>
          <w:rFonts w:asciiTheme="minorEastAsia" w:hAnsiTheme="minorEastAsia" w:hint="eastAsia"/>
          <w:sz w:val="24"/>
          <w:szCs w:val="24"/>
        </w:rPr>
      </w:pPr>
    </w:p>
    <w:p w:rsidR="00C66BE0" w:rsidRDefault="00C66BE0" w:rsidP="00320DF8">
      <w:pPr>
        <w:rPr>
          <w:rFonts w:asciiTheme="minorEastAsia" w:hAnsiTheme="minorEastAsia" w:hint="eastAsia"/>
          <w:sz w:val="24"/>
          <w:szCs w:val="24"/>
        </w:rPr>
      </w:pPr>
    </w:p>
    <w:p w:rsidR="00320DF8" w:rsidRDefault="00320DF8" w:rsidP="00320DF8">
      <w:pPr>
        <w:rPr>
          <w:rFonts w:asciiTheme="minorEastAsia" w:hAnsiTheme="minorEastAsia" w:hint="eastAsia"/>
          <w:sz w:val="24"/>
          <w:szCs w:val="24"/>
        </w:rPr>
      </w:pPr>
      <w:r w:rsidRPr="00C66BE0">
        <w:rPr>
          <w:rFonts w:asciiTheme="minorEastAsia" w:hAnsiTheme="minorEastAsia" w:hint="eastAsia"/>
          <w:sz w:val="24"/>
          <w:szCs w:val="24"/>
        </w:rPr>
        <w:t>瞑想とは個人的に行うこと</w:t>
      </w:r>
      <w:r w:rsidR="006468ED" w:rsidRPr="00C66BE0">
        <w:rPr>
          <w:rFonts w:asciiTheme="minorEastAsia" w:hAnsiTheme="minorEastAsia" w:hint="eastAsia"/>
          <w:sz w:val="24"/>
          <w:szCs w:val="24"/>
        </w:rPr>
        <w:t>では</w:t>
      </w:r>
      <w:r w:rsidR="006468ED">
        <w:rPr>
          <w:rFonts w:asciiTheme="minorEastAsia" w:hAnsiTheme="minorEastAsia"/>
          <w:sz w:val="24"/>
          <w:szCs w:val="24"/>
        </w:rPr>
        <w:br/>
      </w:r>
      <w:r w:rsidRPr="00C66BE0">
        <w:rPr>
          <w:rFonts w:asciiTheme="minorEastAsia" w:hAnsiTheme="minorEastAsia" w:hint="eastAsia"/>
          <w:sz w:val="24"/>
          <w:szCs w:val="24"/>
        </w:rPr>
        <w:t>あっても、一人で行う必要は</w:t>
      </w:r>
      <w:r w:rsidR="00C66BE0" w:rsidRPr="00C66BE0">
        <w:rPr>
          <w:rFonts w:asciiTheme="minorEastAsia" w:hAnsiTheme="minorEastAsia"/>
          <w:sz w:val="24"/>
          <w:szCs w:val="24"/>
        </w:rPr>
        <w:br/>
      </w:r>
      <w:r w:rsidRPr="00C66BE0">
        <w:rPr>
          <w:rFonts w:asciiTheme="minorEastAsia" w:hAnsiTheme="minorEastAsia" w:hint="eastAsia"/>
          <w:sz w:val="24"/>
          <w:szCs w:val="24"/>
        </w:rPr>
        <w:t>ありません。</w:t>
      </w:r>
    </w:p>
    <w:p w:rsidR="00C66BE0" w:rsidRPr="00C66BE0" w:rsidRDefault="00C66BE0" w:rsidP="00C66BE0">
      <w:pPr>
        <w:jc w:val="center"/>
        <w:rPr>
          <w:rFonts w:asciiTheme="minorEastAsia" w:hAnsiTheme="minorEastAsia"/>
          <w:sz w:val="24"/>
          <w:szCs w:val="24"/>
        </w:rPr>
      </w:pPr>
      <w:r>
        <w:rPr>
          <w:rFonts w:ascii="Meiryo UI" w:eastAsia="Meiryo UI" w:hAnsi="Meiryo UI" w:hint="eastAsia"/>
          <w:sz w:val="24"/>
          <w:szCs w:val="24"/>
        </w:rPr>
        <w:t>❖</w:t>
      </w:r>
    </w:p>
    <w:p w:rsidR="00C66BE0" w:rsidRDefault="00C66BE0" w:rsidP="00C66BE0">
      <w:pPr>
        <w:rPr>
          <w:rFonts w:hint="eastAsia"/>
          <w:sz w:val="24"/>
          <w:szCs w:val="24"/>
        </w:rPr>
      </w:pPr>
    </w:p>
    <w:p w:rsidR="00320DF8" w:rsidRDefault="00320DF8" w:rsidP="00C66BE0">
      <w:pPr>
        <w:rPr>
          <w:rFonts w:hint="eastAsia"/>
          <w:sz w:val="24"/>
          <w:szCs w:val="24"/>
        </w:rPr>
      </w:pPr>
      <w:r w:rsidRPr="00C66BE0">
        <w:rPr>
          <w:rFonts w:hint="eastAsia"/>
          <w:sz w:val="24"/>
          <w:szCs w:val="24"/>
        </w:rPr>
        <w:t>瞑想のリソースは数限らずあり、無料のも多いので探してみたら良いでしょう。瞑想のクラス、リトリート、ステップ</w:t>
      </w:r>
      <w:r w:rsidRPr="00C66BE0">
        <w:rPr>
          <w:rFonts w:hint="eastAsia"/>
          <w:sz w:val="28"/>
          <w:szCs w:val="28"/>
        </w:rPr>
        <w:t>11</w:t>
      </w:r>
      <w:r w:rsidRPr="00C66BE0">
        <w:rPr>
          <w:rFonts w:hint="eastAsia"/>
          <w:sz w:val="24"/>
          <w:szCs w:val="24"/>
        </w:rPr>
        <w:t>ミーティングまであります。</w:t>
      </w:r>
    </w:p>
    <w:p w:rsidR="00C66BE0" w:rsidRPr="007A1E99" w:rsidRDefault="00C66BE0" w:rsidP="007A1E99">
      <w:pPr>
        <w:jc w:val="center"/>
        <w:rPr>
          <w:rFonts w:asciiTheme="minorEastAsia" w:hAnsiTheme="minorEastAsia" w:hint="eastAsia"/>
          <w:sz w:val="24"/>
          <w:szCs w:val="24"/>
        </w:rPr>
      </w:pPr>
      <w:r>
        <w:rPr>
          <w:rFonts w:ascii="Meiryo UI" w:eastAsia="Meiryo UI" w:hAnsi="Meiryo UI" w:hint="eastAsia"/>
          <w:sz w:val="24"/>
          <w:szCs w:val="24"/>
        </w:rPr>
        <w:t>❖</w:t>
      </w:r>
    </w:p>
    <w:p w:rsidR="00320DF8" w:rsidRPr="00C66BE0" w:rsidRDefault="00320DF8" w:rsidP="00C66BE0">
      <w:pPr>
        <w:rPr>
          <w:sz w:val="24"/>
          <w:szCs w:val="24"/>
        </w:rPr>
      </w:pPr>
      <w:r w:rsidRPr="00C66BE0">
        <w:rPr>
          <w:rFonts w:hint="eastAsia"/>
          <w:sz w:val="24"/>
          <w:szCs w:val="24"/>
        </w:rPr>
        <w:t>瞑想がどれほど</w:t>
      </w:r>
      <w:r w:rsidR="00F477CF" w:rsidRPr="00C66BE0">
        <w:rPr>
          <w:rFonts w:hint="eastAsia"/>
          <w:sz w:val="24"/>
          <w:szCs w:val="24"/>
        </w:rPr>
        <w:t>リカバリーに</w:t>
      </w:r>
      <w:r w:rsidRPr="00C66BE0">
        <w:rPr>
          <w:rFonts w:hint="eastAsia"/>
          <w:sz w:val="24"/>
          <w:szCs w:val="24"/>
        </w:rPr>
        <w:t>役立</w:t>
      </w:r>
      <w:r w:rsidR="00F477CF">
        <w:rPr>
          <w:rFonts w:hint="eastAsia"/>
          <w:sz w:val="24"/>
          <w:szCs w:val="24"/>
        </w:rPr>
        <w:t>つ</w:t>
      </w:r>
      <w:r w:rsidRPr="00C66BE0">
        <w:rPr>
          <w:rFonts w:hint="eastAsia"/>
          <w:sz w:val="24"/>
          <w:szCs w:val="24"/>
        </w:rPr>
        <w:t>かを</w:t>
      </w:r>
      <w:r w:rsidRPr="005F3775">
        <w:rPr>
          <w:rFonts w:ascii="Garamond" w:hAnsi="Garamond"/>
          <w:sz w:val="28"/>
          <w:szCs w:val="28"/>
        </w:rPr>
        <w:t>MA</w:t>
      </w:r>
      <w:r w:rsidR="00F477CF">
        <w:rPr>
          <w:rFonts w:hint="eastAsia"/>
          <w:sz w:val="24"/>
          <w:szCs w:val="24"/>
        </w:rPr>
        <w:t>メンバーに話してもらえば</w:t>
      </w:r>
      <w:r w:rsidRPr="00C66BE0">
        <w:rPr>
          <w:rFonts w:hint="eastAsia"/>
          <w:sz w:val="24"/>
          <w:szCs w:val="24"/>
        </w:rPr>
        <w:t>、</w:t>
      </w:r>
      <w:r w:rsidR="00F477CF">
        <w:rPr>
          <w:rFonts w:hint="eastAsia"/>
          <w:sz w:val="24"/>
          <w:szCs w:val="24"/>
        </w:rPr>
        <w:t>あなたに</w:t>
      </w:r>
      <w:r w:rsidR="007A1E99">
        <w:rPr>
          <w:rFonts w:hint="eastAsia"/>
          <w:sz w:val="24"/>
          <w:szCs w:val="24"/>
        </w:rPr>
        <w:t>はきっとそれが</w:t>
      </w:r>
      <w:r w:rsidR="00F477CF">
        <w:rPr>
          <w:rFonts w:hint="eastAsia"/>
          <w:sz w:val="24"/>
          <w:szCs w:val="24"/>
        </w:rPr>
        <w:t>インスピレーションと</w:t>
      </w:r>
      <w:r w:rsidRPr="00C66BE0">
        <w:rPr>
          <w:rFonts w:hint="eastAsia"/>
          <w:sz w:val="24"/>
          <w:szCs w:val="24"/>
        </w:rPr>
        <w:t>なることでしょう。</w:t>
      </w:r>
    </w:p>
    <w:p w:rsidR="00C66BE0" w:rsidRDefault="00C66BE0" w:rsidP="00320DF8">
      <w:pPr>
        <w:jc w:val="center"/>
        <w:rPr>
          <w:rFonts w:hint="eastAsia"/>
          <w:sz w:val="18"/>
          <w:szCs w:val="18"/>
        </w:rPr>
      </w:pPr>
    </w:p>
    <w:p w:rsidR="00C66BE0" w:rsidRDefault="00C66BE0" w:rsidP="00320DF8">
      <w:pPr>
        <w:jc w:val="center"/>
        <w:rPr>
          <w:rFonts w:hint="eastAsia"/>
          <w:sz w:val="18"/>
          <w:szCs w:val="18"/>
        </w:rPr>
      </w:pPr>
    </w:p>
    <w:p w:rsidR="00320DF8" w:rsidRPr="00320DF8" w:rsidRDefault="00320DF8" w:rsidP="00320DF8">
      <w:pPr>
        <w:jc w:val="center"/>
        <w:rPr>
          <w:sz w:val="18"/>
          <w:szCs w:val="18"/>
        </w:rPr>
      </w:pPr>
      <w:r w:rsidRPr="00320DF8">
        <w:rPr>
          <w:rFonts w:hint="eastAsia"/>
          <w:sz w:val="18"/>
          <w:szCs w:val="18"/>
        </w:rPr>
        <w:t>コンフェレンス承認文献</w:t>
      </w:r>
    </w:p>
    <w:p w:rsidR="00320DF8" w:rsidRPr="00D60E11" w:rsidRDefault="00320DF8" w:rsidP="00320DF8">
      <w:pPr>
        <w:jc w:val="center"/>
        <w:rPr>
          <w:rFonts w:hint="eastAsia"/>
          <w:sz w:val="20"/>
          <w:szCs w:val="20"/>
        </w:rPr>
      </w:pPr>
      <w:r w:rsidRPr="00D60E11">
        <w:rPr>
          <w:rFonts w:hint="eastAsia"/>
          <w:sz w:val="20"/>
          <w:szCs w:val="20"/>
        </w:rPr>
        <w:t>©</w:t>
      </w:r>
      <w:proofErr w:type="gramStart"/>
      <w:r w:rsidRPr="00D60E11">
        <w:rPr>
          <w:rFonts w:hint="eastAsia"/>
          <w:sz w:val="20"/>
          <w:szCs w:val="20"/>
        </w:rPr>
        <w:t>2013  Marijua</w:t>
      </w:r>
      <w:bookmarkStart w:id="0" w:name="_GoBack"/>
      <w:bookmarkEnd w:id="0"/>
      <w:r w:rsidRPr="00D60E11">
        <w:rPr>
          <w:rFonts w:hint="eastAsia"/>
          <w:sz w:val="20"/>
          <w:szCs w:val="20"/>
        </w:rPr>
        <w:t>na</w:t>
      </w:r>
      <w:proofErr w:type="gramEnd"/>
      <w:r w:rsidRPr="00D60E11">
        <w:rPr>
          <w:rFonts w:hint="eastAsia"/>
          <w:sz w:val="20"/>
          <w:szCs w:val="20"/>
        </w:rPr>
        <w:t xml:space="preserve"> Anony</w:t>
      </w:r>
      <w:r w:rsidRPr="00D60E11">
        <w:rPr>
          <w:rFonts w:hint="eastAsia"/>
          <w:sz w:val="20"/>
          <w:szCs w:val="20"/>
        </w:rPr>
        <w:t xml:space="preserve">mous. </w:t>
      </w:r>
      <w:r w:rsidRPr="00D60E11">
        <w:rPr>
          <w:sz w:val="20"/>
          <w:szCs w:val="20"/>
        </w:rPr>
        <w:br/>
      </w:r>
      <w:r w:rsidRPr="00D60E11">
        <w:rPr>
          <w:rFonts w:hint="eastAsia"/>
          <w:sz w:val="20"/>
          <w:szCs w:val="20"/>
        </w:rPr>
        <w:t>All Rights Reserved.</w:t>
      </w:r>
      <w:r w:rsidRPr="00D60E11">
        <w:rPr>
          <w:rFonts w:hint="eastAsia"/>
          <w:sz w:val="20"/>
          <w:szCs w:val="20"/>
        </w:rPr>
        <w:br/>
        <w:t>P-16</w:t>
      </w:r>
      <w:r w:rsidRPr="00D60E11">
        <w:rPr>
          <w:rFonts w:hint="eastAsia"/>
          <w:sz w:val="20"/>
          <w:szCs w:val="20"/>
        </w:rPr>
        <w:t xml:space="preserve">　</w:t>
      </w:r>
      <w:r w:rsidRPr="00D60E11">
        <w:rPr>
          <w:rFonts w:hint="eastAsia"/>
          <w:sz w:val="20"/>
          <w:szCs w:val="20"/>
        </w:rPr>
        <w:t>6</w:t>
      </w:r>
      <w:r w:rsidRPr="00D60E11">
        <w:rPr>
          <w:rFonts w:hint="eastAsia"/>
          <w:sz w:val="20"/>
          <w:szCs w:val="20"/>
        </w:rPr>
        <w:t>/13</w:t>
      </w:r>
    </w:p>
    <w:p w:rsidR="0091547E" w:rsidRPr="007A1E99" w:rsidRDefault="0091547E" w:rsidP="00320DF8">
      <w:pPr>
        <w:jc w:val="center"/>
        <w:rPr>
          <w:rFonts w:ascii="Meiryo UI" w:eastAsia="Meiryo UI" w:hAnsi="Meiryo UI"/>
          <w:sz w:val="36"/>
          <w:szCs w:val="36"/>
        </w:rPr>
      </w:pPr>
      <w:r w:rsidRPr="007A1E99">
        <w:rPr>
          <w:rFonts w:ascii="Meiryo UI" w:eastAsia="Meiryo UI" w:hAnsi="Meiryo UI" w:hint="eastAsia"/>
          <w:sz w:val="36"/>
          <w:szCs w:val="36"/>
        </w:rPr>
        <w:lastRenderedPageBreak/>
        <w:t>ビギナーのための瞑想</w:t>
      </w:r>
      <w:r w:rsidRPr="007A1E99">
        <w:rPr>
          <w:rFonts w:ascii="Meiryo UI" w:eastAsia="Meiryo UI" w:hAnsi="Meiryo UI"/>
          <w:sz w:val="36"/>
          <w:szCs w:val="36"/>
        </w:rPr>
        <w:br/>
      </w:r>
      <w:r w:rsidRPr="00B30A5B">
        <w:rPr>
          <w:rFonts w:ascii="Meiryo UI" w:eastAsia="Meiryo UI" w:hAnsi="Meiryo UI" w:hint="eastAsia"/>
          <w:sz w:val="24"/>
          <w:szCs w:val="24"/>
        </w:rPr>
        <w:t>ステップ</w:t>
      </w:r>
      <w:r w:rsidRPr="00B30A5B">
        <w:rPr>
          <w:rFonts w:ascii="Meiryo UI" w:eastAsia="Meiryo UI" w:hAnsi="Meiryo UI" w:hint="eastAsia"/>
          <w:sz w:val="28"/>
          <w:szCs w:val="28"/>
        </w:rPr>
        <w:t>11</w:t>
      </w:r>
      <w:r w:rsidRPr="00B30A5B">
        <w:rPr>
          <w:rFonts w:ascii="Meiryo UI" w:eastAsia="Meiryo UI" w:hAnsi="Meiryo UI" w:hint="eastAsia"/>
          <w:sz w:val="24"/>
          <w:szCs w:val="24"/>
        </w:rPr>
        <w:t>へのアプローチ</w:t>
      </w:r>
    </w:p>
    <w:p w:rsidR="00320DF8" w:rsidRDefault="0091547E">
      <w:pPr>
        <w:rPr>
          <w:rFonts w:ascii="MS Mincho" w:eastAsia="MS Mincho" w:hAnsi="MS Mincho" w:cs="Times New Roman" w:hint="eastAsia"/>
          <w:i/>
        </w:rPr>
      </w:pPr>
      <w:r>
        <w:rPr>
          <w:rFonts w:ascii="MS Mincho" w:eastAsia="MS Mincho" w:hAnsi="MS Mincho" w:cs="Times New Roman"/>
          <w:i/>
        </w:rPr>
        <w:br/>
      </w:r>
      <w:r w:rsidR="007A1E99">
        <w:rPr>
          <w:rFonts w:ascii="MS Mincho" w:eastAsia="MS Mincho" w:hAnsi="MS Mincho" w:cs="Times New Roman" w:hint="eastAsia"/>
          <w:i/>
        </w:rPr>
        <w:t>“</w:t>
      </w:r>
      <w:r w:rsidRPr="0091547E">
        <w:rPr>
          <w:rFonts w:ascii="MS Mincho" w:eastAsia="MS Mincho" w:hAnsi="MS Mincho" w:cs="Times New Roman" w:hint="eastAsia"/>
          <w:i/>
        </w:rPr>
        <w:t>祈りと瞑想により、</w:t>
      </w:r>
      <w:r w:rsidRPr="0091547E">
        <w:rPr>
          <w:rFonts w:ascii="MS Mincho" w:eastAsia="MS Mincho" w:hAnsi="MS Mincho" w:cs="Times New Roman" w:hint="eastAsia"/>
          <w:bCs/>
          <w:i/>
          <w:iCs/>
        </w:rPr>
        <w:t>自分なりに理解した神</w:t>
      </w:r>
      <w:r w:rsidRPr="0091547E">
        <w:rPr>
          <w:rFonts w:ascii="MS Mincho" w:eastAsia="MS Mincho" w:hAnsi="MS Mincho" w:cs="Times New Roman" w:hint="eastAsia"/>
          <w:i/>
        </w:rPr>
        <w:t>とのつながりを意識的に深めようと努め、自分に対する神の意思とそれを遂行するための力のみを祈り求めた。</w:t>
      </w:r>
      <w:r w:rsidR="007A1E99">
        <w:rPr>
          <w:rFonts w:ascii="MS Mincho" w:eastAsia="MS Mincho" w:hAnsi="MS Mincho" w:cs="Times New Roman" w:hint="eastAsia"/>
          <w:i/>
        </w:rPr>
        <w:t>”</w:t>
      </w:r>
    </w:p>
    <w:p w:rsidR="005F3775" w:rsidRDefault="005F3775" w:rsidP="005F3775">
      <w:pPr>
        <w:jc w:val="center"/>
        <w:rPr>
          <w:rFonts w:hint="eastAsia"/>
        </w:rPr>
      </w:pPr>
      <w:r>
        <w:rPr>
          <w:rFonts w:hint="eastAsia"/>
          <w:noProof/>
          <w:sz w:val="24"/>
        </w:rPr>
        <w:drawing>
          <wp:inline distT="0" distB="0" distL="0" distR="0">
            <wp:extent cx="1905000" cy="1462607"/>
            <wp:effectExtent l="0" t="0" r="0" b="4445"/>
            <wp:docPr id="1" name="Picture 1" descr="C:\Documents and Settings\Minoru\My Documents\My Pictures\Logos\M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noru\My Documents\My Pictures\Logos\MA 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62607"/>
                    </a:xfrm>
                    <a:prstGeom prst="rect">
                      <a:avLst/>
                    </a:prstGeom>
                    <a:noFill/>
                    <a:ln>
                      <a:noFill/>
                    </a:ln>
                  </pic:spPr>
                </pic:pic>
              </a:graphicData>
            </a:graphic>
          </wp:inline>
        </w:drawing>
      </w:r>
    </w:p>
    <w:p w:rsidR="005F3775" w:rsidRPr="005F3775" w:rsidRDefault="005F3775" w:rsidP="005F3775">
      <w:pPr>
        <w:jc w:val="center"/>
        <w:rPr>
          <w:rFonts w:hint="eastAsia"/>
          <w:b/>
          <w:sz w:val="24"/>
          <w:szCs w:val="24"/>
        </w:rPr>
      </w:pPr>
      <w:r w:rsidRPr="005F3775">
        <w:rPr>
          <w:rFonts w:hint="eastAsia"/>
          <w:b/>
          <w:sz w:val="24"/>
          <w:szCs w:val="24"/>
        </w:rPr>
        <w:t>マリファナアノニマス</w:t>
      </w:r>
    </w:p>
    <w:p w:rsidR="005F3775" w:rsidRDefault="005F3775" w:rsidP="005F3775">
      <w:pPr>
        <w:jc w:val="center"/>
        <w:rPr>
          <w:rFonts w:hint="eastAsia"/>
        </w:rPr>
      </w:pPr>
    </w:p>
    <w:p w:rsidR="005F3775" w:rsidRPr="005F3775" w:rsidRDefault="005F3775" w:rsidP="005F3775">
      <w:pPr>
        <w:jc w:val="center"/>
        <w:rPr>
          <w:rFonts w:hint="eastAsia"/>
          <w:sz w:val="20"/>
          <w:szCs w:val="20"/>
        </w:rPr>
      </w:pPr>
      <w:r w:rsidRPr="005F3775">
        <w:rPr>
          <w:rFonts w:hint="eastAsia"/>
          <w:sz w:val="20"/>
          <w:szCs w:val="20"/>
        </w:rPr>
        <w:t>マリファナアディクトのための</w:t>
      </w:r>
      <w:r w:rsidRPr="005F3775">
        <w:rPr>
          <w:sz w:val="20"/>
          <w:szCs w:val="20"/>
        </w:rPr>
        <w:br/>
      </w:r>
      <w:r w:rsidRPr="005F3775">
        <w:rPr>
          <w:rFonts w:hint="eastAsia"/>
          <w:sz w:val="20"/>
          <w:szCs w:val="20"/>
        </w:rPr>
        <w:t>12</w:t>
      </w:r>
      <w:r w:rsidRPr="005F3775">
        <w:rPr>
          <w:rFonts w:hint="eastAsia"/>
          <w:sz w:val="20"/>
          <w:szCs w:val="20"/>
        </w:rPr>
        <w:t>ステッププログラム</w:t>
      </w:r>
    </w:p>
    <w:p w:rsidR="005F3775" w:rsidRDefault="005F3775" w:rsidP="005F3775">
      <w:pPr>
        <w:jc w:val="center"/>
        <w:rPr>
          <w:rFonts w:hint="eastAsia"/>
        </w:rPr>
      </w:pPr>
    </w:p>
    <w:p w:rsidR="005F3775" w:rsidRDefault="005F3775" w:rsidP="005F3775">
      <w:pPr>
        <w:jc w:val="center"/>
        <w:rPr>
          <w:rFonts w:hint="eastAsia"/>
          <w:sz w:val="21"/>
          <w:szCs w:val="21"/>
        </w:rPr>
      </w:pPr>
      <w:r w:rsidRPr="005F3775">
        <w:rPr>
          <w:rFonts w:hint="eastAsia"/>
          <w:sz w:val="21"/>
          <w:szCs w:val="21"/>
        </w:rPr>
        <w:t xml:space="preserve">Marijuana Anonymous </w:t>
      </w:r>
      <w:r w:rsidRPr="005F3775">
        <w:rPr>
          <w:rFonts w:hint="eastAsia"/>
          <w:sz w:val="21"/>
          <w:szCs w:val="21"/>
        </w:rPr>
        <w:br/>
        <w:t>World Services</w:t>
      </w:r>
      <w:r w:rsidRPr="005F3775">
        <w:rPr>
          <w:rFonts w:hint="eastAsia"/>
          <w:sz w:val="21"/>
          <w:szCs w:val="21"/>
        </w:rPr>
        <w:br/>
        <w:t>P.O. Box 7807</w:t>
      </w:r>
      <w:r w:rsidRPr="005F3775">
        <w:rPr>
          <w:rFonts w:hint="eastAsia"/>
          <w:sz w:val="21"/>
          <w:szCs w:val="21"/>
        </w:rPr>
        <w:br/>
        <w:t>Torrance, CA 90504</w:t>
      </w:r>
      <w:r>
        <w:rPr>
          <w:sz w:val="21"/>
          <w:szCs w:val="21"/>
        </w:rPr>
        <w:br/>
      </w:r>
      <w:r>
        <w:rPr>
          <w:rFonts w:hint="eastAsia"/>
          <w:sz w:val="21"/>
          <w:szCs w:val="21"/>
        </w:rPr>
        <w:t>Toll Free: 1-800-766-6779</w:t>
      </w:r>
      <w:r>
        <w:rPr>
          <w:rFonts w:hint="eastAsia"/>
          <w:sz w:val="21"/>
          <w:szCs w:val="21"/>
        </w:rPr>
        <w:br/>
      </w:r>
      <w:hyperlink r:id="rId7" w:history="1">
        <w:r w:rsidRPr="005F3775">
          <w:rPr>
            <w:rStyle w:val="Hyperlink"/>
            <w:rFonts w:hint="eastAsia"/>
            <w:color w:val="auto"/>
            <w:sz w:val="21"/>
            <w:szCs w:val="21"/>
          </w:rPr>
          <w:t>office@marijuana-anonymous.org</w:t>
        </w:r>
      </w:hyperlink>
    </w:p>
    <w:p w:rsidR="005F3775" w:rsidRDefault="005F3775" w:rsidP="005F3775">
      <w:pPr>
        <w:jc w:val="center"/>
        <w:rPr>
          <w:rFonts w:hint="eastAsia"/>
          <w:sz w:val="21"/>
          <w:szCs w:val="21"/>
        </w:rPr>
      </w:pPr>
    </w:p>
    <w:p w:rsidR="005F3775" w:rsidRDefault="005F3775" w:rsidP="005F3775">
      <w:pPr>
        <w:jc w:val="center"/>
        <w:rPr>
          <w:rFonts w:hint="eastAsia"/>
        </w:rPr>
      </w:pPr>
      <w:r w:rsidRPr="005F3775">
        <w:rPr>
          <w:rFonts w:hint="eastAsia"/>
          <w:sz w:val="18"/>
          <w:szCs w:val="18"/>
        </w:rPr>
        <w:t>コンフェレンス承認</w:t>
      </w:r>
      <w:r>
        <w:rPr>
          <w:sz w:val="18"/>
          <w:szCs w:val="18"/>
        </w:rPr>
        <w:br/>
      </w:r>
      <w:r w:rsidRPr="00D60E11">
        <w:rPr>
          <w:rFonts w:hint="eastAsia"/>
          <w:sz w:val="20"/>
          <w:szCs w:val="20"/>
        </w:rPr>
        <w:t>P-16</w:t>
      </w:r>
    </w:p>
    <w:p w:rsidR="005F3775" w:rsidRPr="007A1E99" w:rsidRDefault="005F3775" w:rsidP="005F3775">
      <w:pPr>
        <w:jc w:val="center"/>
        <w:rPr>
          <w:rFonts w:ascii="Meiryo UI" w:eastAsia="Meiryo UI" w:hAnsi="Meiryo UI"/>
          <w:sz w:val="36"/>
          <w:szCs w:val="36"/>
        </w:rPr>
      </w:pPr>
      <w:r w:rsidRPr="007A1E99">
        <w:rPr>
          <w:rFonts w:ascii="Meiryo UI" w:eastAsia="Meiryo UI" w:hAnsi="Meiryo UI" w:hint="eastAsia"/>
          <w:sz w:val="36"/>
          <w:szCs w:val="36"/>
        </w:rPr>
        <w:lastRenderedPageBreak/>
        <w:t>なぜ瞑想をするか？</w:t>
      </w:r>
    </w:p>
    <w:p w:rsidR="005F3775" w:rsidRDefault="005F3775" w:rsidP="005F3775">
      <w:pPr>
        <w:rPr>
          <w:rFonts w:hint="eastAsia"/>
          <w:sz w:val="24"/>
          <w:szCs w:val="24"/>
        </w:rPr>
      </w:pPr>
    </w:p>
    <w:p w:rsidR="005F3775" w:rsidRDefault="005F3775" w:rsidP="005F3775">
      <w:pPr>
        <w:rPr>
          <w:rFonts w:hint="eastAsia"/>
          <w:sz w:val="24"/>
          <w:szCs w:val="24"/>
        </w:rPr>
      </w:pPr>
      <w:r>
        <w:rPr>
          <w:rFonts w:hint="eastAsia"/>
          <w:sz w:val="24"/>
          <w:szCs w:val="24"/>
        </w:rPr>
        <w:t>瞑想をすることで、対処</w:t>
      </w:r>
      <w:r w:rsidR="007A1E99">
        <w:rPr>
          <w:rFonts w:hint="eastAsia"/>
          <w:sz w:val="24"/>
          <w:szCs w:val="24"/>
        </w:rPr>
        <w:t>のスキルが向上され</w:t>
      </w:r>
      <w:r>
        <w:rPr>
          <w:rFonts w:hint="eastAsia"/>
          <w:sz w:val="24"/>
          <w:szCs w:val="24"/>
        </w:rPr>
        <w:t>、平穏な気持ち</w:t>
      </w:r>
      <w:r w:rsidR="007A1E99">
        <w:rPr>
          <w:rFonts w:hint="eastAsia"/>
          <w:sz w:val="24"/>
          <w:szCs w:val="24"/>
        </w:rPr>
        <w:t>をもっと経験する</w:t>
      </w:r>
      <w:r w:rsidRPr="005F3775">
        <w:rPr>
          <w:rFonts w:hint="eastAsia"/>
          <w:sz w:val="24"/>
          <w:szCs w:val="24"/>
        </w:rPr>
        <w:t>ようになります。瞑想がリカバリーの重要な一部だと考える</w:t>
      </w:r>
      <w:r w:rsidRPr="005F3775">
        <w:rPr>
          <w:rFonts w:ascii="Garamond" w:eastAsiaTheme="majorEastAsia" w:hAnsi="Garamond"/>
          <w:sz w:val="28"/>
          <w:szCs w:val="28"/>
        </w:rPr>
        <w:t>MA</w:t>
      </w:r>
      <w:r>
        <w:rPr>
          <w:rFonts w:hint="eastAsia"/>
          <w:sz w:val="24"/>
          <w:szCs w:val="24"/>
        </w:rPr>
        <w:t>メンバーも</w:t>
      </w:r>
      <w:r w:rsidRPr="005F3775">
        <w:rPr>
          <w:rFonts w:hint="eastAsia"/>
          <w:sz w:val="24"/>
          <w:szCs w:val="24"/>
        </w:rPr>
        <w:t>数多くいます。</w:t>
      </w:r>
    </w:p>
    <w:p w:rsidR="005F3775" w:rsidRPr="00C66BE0" w:rsidRDefault="005F3775" w:rsidP="005F3775">
      <w:pPr>
        <w:jc w:val="center"/>
        <w:rPr>
          <w:rFonts w:asciiTheme="minorEastAsia" w:hAnsiTheme="minorEastAsia"/>
          <w:sz w:val="24"/>
          <w:szCs w:val="24"/>
        </w:rPr>
      </w:pPr>
      <w:r>
        <w:rPr>
          <w:rFonts w:ascii="Meiryo UI" w:eastAsia="Meiryo UI" w:hAnsi="Meiryo UI" w:hint="eastAsia"/>
          <w:sz w:val="24"/>
          <w:szCs w:val="24"/>
        </w:rPr>
        <w:t>❖</w:t>
      </w:r>
    </w:p>
    <w:p w:rsidR="005F3775" w:rsidRPr="005F3775" w:rsidRDefault="005F3775" w:rsidP="005F3775">
      <w:pPr>
        <w:rPr>
          <w:sz w:val="24"/>
          <w:szCs w:val="24"/>
        </w:rPr>
      </w:pPr>
    </w:p>
    <w:p w:rsidR="005F3775" w:rsidRDefault="00FE748E" w:rsidP="005F3775">
      <w:pPr>
        <w:rPr>
          <w:rFonts w:hint="eastAsia"/>
          <w:sz w:val="24"/>
          <w:szCs w:val="24"/>
        </w:rPr>
      </w:pPr>
      <w:r>
        <w:rPr>
          <w:rFonts w:hint="eastAsia"/>
          <w:sz w:val="24"/>
          <w:szCs w:val="24"/>
        </w:rPr>
        <w:t>どんな薬剤より瞑想の</w:t>
      </w:r>
      <w:r w:rsidR="005F3775" w:rsidRPr="005F3775">
        <w:rPr>
          <w:rFonts w:hint="eastAsia"/>
          <w:sz w:val="24"/>
          <w:szCs w:val="24"/>
        </w:rPr>
        <w:t>方が気持ち</w:t>
      </w:r>
      <w:r w:rsidR="007A1E99">
        <w:rPr>
          <w:rFonts w:hint="eastAsia"/>
          <w:sz w:val="24"/>
          <w:szCs w:val="24"/>
        </w:rPr>
        <w:t>を落ち着かせる</w:t>
      </w:r>
      <w:r w:rsidR="005F3775" w:rsidRPr="005F3775">
        <w:rPr>
          <w:rFonts w:hint="eastAsia"/>
          <w:sz w:val="24"/>
          <w:szCs w:val="24"/>
        </w:rPr>
        <w:t>効果があります。ストレスを軽減し心の</w:t>
      </w:r>
      <w:r>
        <w:rPr>
          <w:rFonts w:hint="eastAsia"/>
          <w:sz w:val="24"/>
          <w:szCs w:val="24"/>
        </w:rPr>
        <w:t>平穏</w:t>
      </w:r>
      <w:r w:rsidR="005F3775" w:rsidRPr="005F3775">
        <w:rPr>
          <w:rFonts w:hint="eastAsia"/>
          <w:sz w:val="24"/>
          <w:szCs w:val="24"/>
        </w:rPr>
        <w:t>が促進されます。リラックスできて、身体にもスピリットにも効用があります。</w:t>
      </w:r>
    </w:p>
    <w:p w:rsidR="005F3775" w:rsidRDefault="005F3775" w:rsidP="005F3775">
      <w:pPr>
        <w:rPr>
          <w:rFonts w:hint="eastAsia"/>
          <w:sz w:val="24"/>
          <w:szCs w:val="24"/>
        </w:rPr>
      </w:pPr>
    </w:p>
    <w:p w:rsidR="005F3775" w:rsidRPr="00C66BE0" w:rsidRDefault="005F3775" w:rsidP="005F3775">
      <w:pPr>
        <w:jc w:val="center"/>
        <w:rPr>
          <w:rFonts w:asciiTheme="minorEastAsia" w:hAnsiTheme="minorEastAsia"/>
          <w:sz w:val="24"/>
          <w:szCs w:val="24"/>
        </w:rPr>
      </w:pPr>
      <w:r>
        <w:rPr>
          <w:rFonts w:ascii="Meiryo UI" w:eastAsia="Meiryo UI" w:hAnsi="Meiryo UI" w:hint="eastAsia"/>
          <w:sz w:val="24"/>
          <w:szCs w:val="24"/>
        </w:rPr>
        <w:t>❖</w:t>
      </w:r>
    </w:p>
    <w:p w:rsidR="005F3775" w:rsidRPr="005F3775" w:rsidRDefault="005F3775" w:rsidP="005F3775">
      <w:pPr>
        <w:rPr>
          <w:sz w:val="24"/>
          <w:szCs w:val="24"/>
        </w:rPr>
      </w:pPr>
    </w:p>
    <w:p w:rsidR="005F3775" w:rsidRPr="005F3775" w:rsidRDefault="00FE748E" w:rsidP="005F3775">
      <w:pPr>
        <w:rPr>
          <w:sz w:val="24"/>
          <w:szCs w:val="24"/>
        </w:rPr>
      </w:pPr>
      <w:r>
        <w:rPr>
          <w:rFonts w:hint="eastAsia"/>
          <w:sz w:val="24"/>
          <w:szCs w:val="24"/>
        </w:rPr>
        <w:t>瞑想によって内側の静まった</w:t>
      </w:r>
      <w:r w:rsidR="005F3775" w:rsidRPr="005F3775">
        <w:rPr>
          <w:rFonts w:hint="eastAsia"/>
          <w:sz w:val="24"/>
          <w:szCs w:val="24"/>
        </w:rPr>
        <w:t>自己に</w:t>
      </w:r>
      <w:r>
        <w:rPr>
          <w:sz w:val="24"/>
          <w:szCs w:val="24"/>
        </w:rPr>
        <w:br/>
      </w:r>
      <w:r w:rsidR="005F3775" w:rsidRPr="005F3775">
        <w:rPr>
          <w:rFonts w:hint="eastAsia"/>
          <w:sz w:val="24"/>
          <w:szCs w:val="24"/>
        </w:rPr>
        <w:t>アクセスができるのです。このツールで、ハイヤーパワーとの意識ある触れ合いが改善されます。</w:t>
      </w:r>
    </w:p>
    <w:p w:rsidR="005F3775" w:rsidRDefault="005F3775" w:rsidP="005F3775">
      <w:pPr>
        <w:jc w:val="center"/>
        <w:rPr>
          <w:rFonts w:hint="eastAsia"/>
          <w:sz w:val="18"/>
          <w:szCs w:val="18"/>
        </w:rPr>
      </w:pPr>
    </w:p>
    <w:p w:rsidR="006468ED" w:rsidRDefault="006468ED" w:rsidP="005F3775">
      <w:pPr>
        <w:jc w:val="center"/>
        <w:rPr>
          <w:rFonts w:hint="eastAsia"/>
          <w:sz w:val="18"/>
          <w:szCs w:val="18"/>
        </w:rPr>
      </w:pPr>
    </w:p>
    <w:p w:rsidR="006468ED" w:rsidRDefault="006468ED" w:rsidP="005F3775">
      <w:pPr>
        <w:jc w:val="center"/>
        <w:rPr>
          <w:rFonts w:hint="eastAsia"/>
          <w:sz w:val="18"/>
          <w:szCs w:val="18"/>
        </w:rPr>
      </w:pPr>
    </w:p>
    <w:p w:rsidR="006468ED" w:rsidRPr="007A1E99" w:rsidRDefault="006468ED" w:rsidP="006468ED">
      <w:pPr>
        <w:jc w:val="center"/>
        <w:rPr>
          <w:rFonts w:ascii="Meiryo UI" w:eastAsia="Meiryo UI" w:hAnsi="Meiryo UI"/>
          <w:sz w:val="36"/>
          <w:szCs w:val="36"/>
        </w:rPr>
      </w:pPr>
      <w:r w:rsidRPr="007A1E99">
        <w:rPr>
          <w:rFonts w:ascii="Meiryo UI" w:eastAsia="Meiryo UI" w:hAnsi="Meiryo UI" w:hint="eastAsia"/>
          <w:sz w:val="36"/>
          <w:szCs w:val="36"/>
        </w:rPr>
        <w:lastRenderedPageBreak/>
        <w:t>瞑想の仕方</w:t>
      </w:r>
    </w:p>
    <w:p w:rsidR="00112100" w:rsidRDefault="00112100" w:rsidP="006468ED">
      <w:pPr>
        <w:rPr>
          <w:rFonts w:hint="eastAsia"/>
          <w:sz w:val="24"/>
          <w:szCs w:val="24"/>
        </w:rPr>
      </w:pPr>
    </w:p>
    <w:p w:rsidR="006468ED" w:rsidRPr="00112100" w:rsidRDefault="006468ED" w:rsidP="006468ED">
      <w:pPr>
        <w:rPr>
          <w:sz w:val="24"/>
          <w:szCs w:val="24"/>
        </w:rPr>
      </w:pPr>
      <w:r w:rsidRPr="00112100">
        <w:rPr>
          <w:rFonts w:hint="eastAsia"/>
          <w:sz w:val="24"/>
          <w:szCs w:val="24"/>
        </w:rPr>
        <w:t>瞑想は色々な</w:t>
      </w:r>
      <w:r w:rsidRPr="00112100">
        <w:rPr>
          <w:rFonts w:hint="eastAsia"/>
          <w:sz w:val="24"/>
          <w:szCs w:val="24"/>
        </w:rPr>
        <w:t>仕方</w:t>
      </w:r>
      <w:r w:rsidRPr="00112100">
        <w:rPr>
          <w:rFonts w:hint="eastAsia"/>
          <w:sz w:val="24"/>
          <w:szCs w:val="24"/>
        </w:rPr>
        <w:t>があります。間違った仕方はありません。以下、お勧めをいくつか紹介しましょう。</w:t>
      </w:r>
    </w:p>
    <w:p w:rsidR="006468ED" w:rsidRPr="00112100" w:rsidRDefault="006468ED" w:rsidP="006468ED">
      <w:pPr>
        <w:pStyle w:val="ListParagraph"/>
        <w:numPr>
          <w:ilvl w:val="0"/>
          <w:numId w:val="2"/>
        </w:numPr>
        <w:rPr>
          <w:sz w:val="24"/>
          <w:szCs w:val="24"/>
        </w:rPr>
      </w:pPr>
      <w:r w:rsidRPr="00112100">
        <w:rPr>
          <w:rFonts w:hint="eastAsia"/>
          <w:sz w:val="24"/>
          <w:szCs w:val="24"/>
        </w:rPr>
        <w:t>静かな場所を見つける。どんなところでもできます。</w:t>
      </w:r>
      <w:r w:rsidR="00112100">
        <w:rPr>
          <w:sz w:val="24"/>
          <w:szCs w:val="24"/>
        </w:rPr>
        <w:br/>
      </w:r>
    </w:p>
    <w:p w:rsidR="006468ED" w:rsidRPr="00112100" w:rsidRDefault="006468ED" w:rsidP="006468ED">
      <w:pPr>
        <w:pStyle w:val="ListParagraph"/>
        <w:numPr>
          <w:ilvl w:val="0"/>
          <w:numId w:val="2"/>
        </w:numPr>
        <w:rPr>
          <w:sz w:val="24"/>
          <w:szCs w:val="24"/>
        </w:rPr>
      </w:pPr>
      <w:r w:rsidRPr="00112100">
        <w:rPr>
          <w:rFonts w:hint="eastAsia"/>
          <w:sz w:val="24"/>
          <w:szCs w:val="24"/>
        </w:rPr>
        <w:t>じっと静かにしていられるよう、楽な姿勢で座ります。</w:t>
      </w:r>
      <w:r w:rsidR="00112100">
        <w:rPr>
          <w:sz w:val="24"/>
          <w:szCs w:val="24"/>
        </w:rPr>
        <w:br/>
      </w:r>
    </w:p>
    <w:p w:rsidR="006468ED" w:rsidRPr="00112100" w:rsidRDefault="00112100" w:rsidP="006468ED">
      <w:pPr>
        <w:pStyle w:val="ListParagraph"/>
        <w:numPr>
          <w:ilvl w:val="0"/>
          <w:numId w:val="2"/>
        </w:numPr>
        <w:rPr>
          <w:sz w:val="24"/>
          <w:szCs w:val="24"/>
        </w:rPr>
      </w:pPr>
      <w:r>
        <w:rPr>
          <w:rFonts w:hint="eastAsia"/>
          <w:sz w:val="24"/>
          <w:szCs w:val="24"/>
        </w:rPr>
        <w:t>息を吸う、吐くにつれ、自分の息を意識します</w:t>
      </w:r>
      <w:r w:rsidR="006468ED" w:rsidRPr="00112100">
        <w:rPr>
          <w:rFonts w:hint="eastAsia"/>
          <w:sz w:val="24"/>
          <w:szCs w:val="24"/>
        </w:rPr>
        <w:t>。</w:t>
      </w:r>
      <w:r>
        <w:rPr>
          <w:sz w:val="24"/>
          <w:szCs w:val="24"/>
        </w:rPr>
        <w:br/>
      </w:r>
    </w:p>
    <w:p w:rsidR="006468ED" w:rsidRPr="00112100" w:rsidRDefault="006468ED" w:rsidP="006468ED">
      <w:pPr>
        <w:pStyle w:val="ListParagraph"/>
        <w:numPr>
          <w:ilvl w:val="0"/>
          <w:numId w:val="2"/>
        </w:numPr>
        <w:rPr>
          <w:sz w:val="24"/>
          <w:szCs w:val="24"/>
        </w:rPr>
      </w:pPr>
      <w:r w:rsidRPr="00112100">
        <w:rPr>
          <w:rFonts w:hint="eastAsia"/>
          <w:sz w:val="24"/>
          <w:szCs w:val="24"/>
        </w:rPr>
        <w:t>雑念が浮かびますが、それが雑念であることに気づくようにします。雑念を追いかける必要は</w:t>
      </w:r>
      <w:r w:rsidR="00112100">
        <w:rPr>
          <w:rFonts w:hint="eastAsia"/>
          <w:sz w:val="24"/>
          <w:szCs w:val="24"/>
        </w:rPr>
        <w:t>なく、</w:t>
      </w:r>
      <w:r w:rsidR="00FE748E">
        <w:rPr>
          <w:rFonts w:hint="eastAsia"/>
          <w:sz w:val="24"/>
          <w:szCs w:val="24"/>
        </w:rPr>
        <w:t>空を流れる雲のように</w:t>
      </w:r>
      <w:r w:rsidRPr="00112100">
        <w:rPr>
          <w:rFonts w:hint="eastAsia"/>
          <w:sz w:val="24"/>
          <w:szCs w:val="24"/>
        </w:rPr>
        <w:t>、雑念は流</w:t>
      </w:r>
      <w:r w:rsidR="00FE748E">
        <w:rPr>
          <w:rFonts w:hint="eastAsia"/>
          <w:sz w:val="24"/>
          <w:szCs w:val="24"/>
        </w:rPr>
        <w:t>れるままに</w:t>
      </w:r>
      <w:r w:rsidRPr="00112100">
        <w:rPr>
          <w:rFonts w:hint="eastAsia"/>
          <w:sz w:val="24"/>
          <w:szCs w:val="24"/>
        </w:rPr>
        <w:t>します。</w:t>
      </w:r>
      <w:r w:rsidR="00112100">
        <w:rPr>
          <w:sz w:val="24"/>
          <w:szCs w:val="24"/>
        </w:rPr>
        <w:br/>
      </w:r>
    </w:p>
    <w:p w:rsidR="006468ED" w:rsidRPr="00112100" w:rsidRDefault="00112100" w:rsidP="00112100">
      <w:pPr>
        <w:pStyle w:val="ListParagraph"/>
        <w:numPr>
          <w:ilvl w:val="0"/>
          <w:numId w:val="2"/>
        </w:numPr>
        <w:rPr>
          <w:sz w:val="24"/>
          <w:szCs w:val="24"/>
        </w:rPr>
      </w:pPr>
      <w:r>
        <w:rPr>
          <w:rFonts w:hint="eastAsia"/>
          <w:sz w:val="24"/>
          <w:szCs w:val="24"/>
        </w:rPr>
        <w:t>気が散ることがあった場合は</w:t>
      </w:r>
      <w:r w:rsidR="006468ED" w:rsidRPr="00112100">
        <w:rPr>
          <w:rFonts w:hint="eastAsia"/>
          <w:sz w:val="24"/>
          <w:szCs w:val="24"/>
        </w:rPr>
        <w:t>、単に自分の息にフォーカスを戻します。</w:t>
      </w:r>
      <w:r>
        <w:rPr>
          <w:rFonts w:hint="eastAsia"/>
          <w:sz w:val="24"/>
          <w:szCs w:val="24"/>
        </w:rPr>
        <w:br/>
      </w:r>
    </w:p>
    <w:p w:rsidR="006468ED" w:rsidRDefault="00112100" w:rsidP="006468ED">
      <w:pPr>
        <w:pStyle w:val="ListParagraph"/>
        <w:numPr>
          <w:ilvl w:val="0"/>
          <w:numId w:val="2"/>
        </w:numPr>
        <w:rPr>
          <w:rFonts w:hint="eastAsia"/>
          <w:sz w:val="24"/>
          <w:szCs w:val="24"/>
        </w:rPr>
      </w:pPr>
      <w:r>
        <w:rPr>
          <w:rFonts w:hint="eastAsia"/>
          <w:sz w:val="24"/>
          <w:szCs w:val="24"/>
        </w:rPr>
        <w:t>瞑想は自分の好きなだけ</w:t>
      </w:r>
      <w:r w:rsidR="006468ED" w:rsidRPr="00112100">
        <w:rPr>
          <w:rFonts w:hint="eastAsia"/>
          <w:sz w:val="24"/>
          <w:szCs w:val="24"/>
        </w:rPr>
        <w:t>する</w:t>
      </w:r>
      <w:r w:rsidR="007A1E99">
        <w:rPr>
          <w:sz w:val="24"/>
          <w:szCs w:val="24"/>
        </w:rPr>
        <w:br/>
      </w:r>
      <w:r w:rsidR="006468ED" w:rsidRPr="00112100">
        <w:rPr>
          <w:rFonts w:hint="eastAsia"/>
          <w:sz w:val="24"/>
          <w:szCs w:val="24"/>
        </w:rPr>
        <w:t>ことができます。</w:t>
      </w:r>
    </w:p>
    <w:p w:rsidR="00112100" w:rsidRDefault="00112100" w:rsidP="00112100">
      <w:pPr>
        <w:ind w:left="360"/>
        <w:rPr>
          <w:rFonts w:hint="eastAsia"/>
          <w:sz w:val="24"/>
          <w:szCs w:val="24"/>
        </w:rPr>
      </w:pPr>
    </w:p>
    <w:p w:rsidR="00112100" w:rsidRDefault="00112100" w:rsidP="00112100">
      <w:pPr>
        <w:ind w:left="360"/>
        <w:rPr>
          <w:rFonts w:hint="eastAsia"/>
          <w:sz w:val="24"/>
          <w:szCs w:val="24"/>
        </w:rPr>
      </w:pPr>
    </w:p>
    <w:p w:rsidR="00112100" w:rsidRPr="007A1E99" w:rsidRDefault="00112100" w:rsidP="00DB094B">
      <w:pPr>
        <w:jc w:val="center"/>
        <w:rPr>
          <w:rFonts w:ascii="Meiryo UI" w:eastAsia="Meiryo UI" w:hAnsi="Meiryo UI"/>
          <w:sz w:val="36"/>
          <w:szCs w:val="36"/>
        </w:rPr>
      </w:pPr>
      <w:r w:rsidRPr="007A1E99">
        <w:rPr>
          <w:rFonts w:ascii="Meiryo UI" w:eastAsia="Meiryo UI" w:hAnsi="Meiryo UI" w:hint="eastAsia"/>
          <w:sz w:val="36"/>
          <w:szCs w:val="36"/>
        </w:rPr>
        <w:lastRenderedPageBreak/>
        <w:t>瞑想とステップ１１</w:t>
      </w:r>
    </w:p>
    <w:p w:rsidR="00112100" w:rsidRDefault="00112100" w:rsidP="00112100">
      <w:pPr>
        <w:rPr>
          <w:rFonts w:hint="eastAsia"/>
        </w:rPr>
      </w:pPr>
    </w:p>
    <w:p w:rsidR="00DB094B" w:rsidRDefault="00DB094B" w:rsidP="00112100">
      <w:pPr>
        <w:rPr>
          <w:rFonts w:hint="eastAsia"/>
          <w:sz w:val="24"/>
          <w:szCs w:val="24"/>
        </w:rPr>
      </w:pPr>
      <w:r>
        <w:rPr>
          <w:rFonts w:hint="eastAsia"/>
          <w:sz w:val="24"/>
          <w:szCs w:val="24"/>
        </w:rPr>
        <w:t>希望ある人生にもあるように･･･</w:t>
      </w:r>
    </w:p>
    <w:p w:rsidR="00112100" w:rsidRDefault="00D60E11" w:rsidP="00112100">
      <w:pPr>
        <w:rPr>
          <w:rFonts w:hint="eastAsia"/>
          <w:sz w:val="24"/>
          <w:szCs w:val="24"/>
        </w:rPr>
      </w:pPr>
      <w:r>
        <w:rPr>
          <w:rFonts w:hint="eastAsia"/>
          <w:sz w:val="24"/>
          <w:szCs w:val="24"/>
        </w:rPr>
        <w:t>“</w:t>
      </w:r>
      <w:r w:rsidR="00DB094B">
        <w:rPr>
          <w:rFonts w:ascii="MS Mincho" w:hAnsi="MS Mincho" w:hint="eastAsia"/>
          <w:sz w:val="24"/>
        </w:rPr>
        <w:t>ステップ１１は、人生の全ての側面でプログラムの原理を実践するため、感情的ソブライエティというものを</w:t>
      </w:r>
      <w:r w:rsidR="00DB094B">
        <w:rPr>
          <w:rFonts w:ascii="MS Mincho" w:hAnsi="MS Mincho"/>
          <w:sz w:val="24"/>
        </w:rPr>
        <w:br/>
      </w:r>
      <w:r w:rsidR="00DB094B">
        <w:rPr>
          <w:rFonts w:ascii="MS Mincho" w:hAnsi="MS Mincho" w:hint="eastAsia"/>
          <w:sz w:val="24"/>
        </w:rPr>
        <w:t>与えてくれる。</w:t>
      </w:r>
      <w:r>
        <w:rPr>
          <w:rFonts w:hint="eastAsia"/>
          <w:sz w:val="24"/>
          <w:szCs w:val="24"/>
        </w:rPr>
        <w:t>”</w:t>
      </w:r>
      <w:r w:rsidR="00DB094B" w:rsidRPr="00DB094B">
        <w:rPr>
          <w:rFonts w:hint="eastAsia"/>
          <w:sz w:val="21"/>
          <w:szCs w:val="21"/>
        </w:rPr>
        <w:t>＊</w:t>
      </w:r>
    </w:p>
    <w:p w:rsidR="00DB094B" w:rsidRDefault="00DB094B" w:rsidP="00112100">
      <w:pPr>
        <w:rPr>
          <w:rFonts w:hint="eastAsia"/>
          <w:sz w:val="24"/>
          <w:szCs w:val="24"/>
        </w:rPr>
      </w:pPr>
    </w:p>
    <w:p w:rsidR="00DB094B" w:rsidRPr="00C66BE0" w:rsidRDefault="00DB094B" w:rsidP="00DB094B">
      <w:pPr>
        <w:jc w:val="center"/>
        <w:rPr>
          <w:rFonts w:asciiTheme="minorEastAsia" w:hAnsiTheme="minorEastAsia"/>
          <w:sz w:val="24"/>
          <w:szCs w:val="24"/>
        </w:rPr>
      </w:pPr>
      <w:r>
        <w:rPr>
          <w:rFonts w:ascii="Meiryo UI" w:eastAsia="Meiryo UI" w:hAnsi="Meiryo UI" w:hint="eastAsia"/>
          <w:sz w:val="24"/>
          <w:szCs w:val="24"/>
        </w:rPr>
        <w:t>❖</w:t>
      </w:r>
    </w:p>
    <w:p w:rsidR="00DB094B" w:rsidRPr="00112100" w:rsidRDefault="00DB094B" w:rsidP="00112100">
      <w:pPr>
        <w:rPr>
          <w:sz w:val="24"/>
          <w:szCs w:val="24"/>
        </w:rPr>
      </w:pPr>
    </w:p>
    <w:p w:rsidR="00112100" w:rsidRDefault="00112100" w:rsidP="00DB094B">
      <w:pPr>
        <w:rPr>
          <w:rFonts w:hint="eastAsia"/>
          <w:sz w:val="24"/>
          <w:szCs w:val="24"/>
        </w:rPr>
      </w:pPr>
      <w:r w:rsidRPr="00DB094B">
        <w:rPr>
          <w:rFonts w:hint="eastAsia"/>
          <w:sz w:val="24"/>
          <w:szCs w:val="24"/>
        </w:rPr>
        <w:t>祈りがハイヤーパワーに話すのだと</w:t>
      </w:r>
      <w:r w:rsidR="00DB094B">
        <w:rPr>
          <w:sz w:val="24"/>
          <w:szCs w:val="24"/>
        </w:rPr>
        <w:br/>
      </w:r>
      <w:r w:rsidRPr="00DB094B">
        <w:rPr>
          <w:rFonts w:hint="eastAsia"/>
          <w:sz w:val="24"/>
          <w:szCs w:val="24"/>
        </w:rPr>
        <w:t>すれば、瞑想はハイヤーパワーに</w:t>
      </w:r>
      <w:r w:rsidR="00DB094B">
        <w:rPr>
          <w:sz w:val="24"/>
          <w:szCs w:val="24"/>
        </w:rPr>
        <w:br/>
      </w:r>
      <w:r w:rsidR="00D60E11">
        <w:rPr>
          <w:rFonts w:hint="eastAsia"/>
          <w:sz w:val="24"/>
          <w:szCs w:val="24"/>
        </w:rPr>
        <w:t>耳を傾けるものと言われます</w:t>
      </w:r>
      <w:r w:rsidRPr="00DB094B">
        <w:rPr>
          <w:rFonts w:hint="eastAsia"/>
          <w:sz w:val="24"/>
          <w:szCs w:val="24"/>
        </w:rPr>
        <w:t>。</w:t>
      </w:r>
    </w:p>
    <w:p w:rsidR="00DB094B" w:rsidRDefault="00DB094B" w:rsidP="00DB094B">
      <w:pPr>
        <w:rPr>
          <w:rFonts w:hint="eastAsia"/>
          <w:sz w:val="24"/>
          <w:szCs w:val="24"/>
        </w:rPr>
      </w:pPr>
    </w:p>
    <w:p w:rsidR="00DB094B" w:rsidRPr="00C66BE0" w:rsidRDefault="00DB094B" w:rsidP="00DB094B">
      <w:pPr>
        <w:jc w:val="center"/>
        <w:rPr>
          <w:rFonts w:asciiTheme="minorEastAsia" w:hAnsiTheme="minorEastAsia"/>
          <w:sz w:val="24"/>
          <w:szCs w:val="24"/>
        </w:rPr>
      </w:pPr>
      <w:r>
        <w:rPr>
          <w:rFonts w:ascii="Meiryo UI" w:eastAsia="Meiryo UI" w:hAnsi="Meiryo UI" w:hint="eastAsia"/>
          <w:sz w:val="24"/>
          <w:szCs w:val="24"/>
        </w:rPr>
        <w:t>❖</w:t>
      </w:r>
    </w:p>
    <w:p w:rsidR="00DB094B" w:rsidRPr="00DB094B" w:rsidRDefault="00DB094B" w:rsidP="00DB094B">
      <w:pPr>
        <w:rPr>
          <w:sz w:val="24"/>
          <w:szCs w:val="24"/>
        </w:rPr>
      </w:pPr>
    </w:p>
    <w:p w:rsidR="00112100" w:rsidRPr="00DB094B" w:rsidRDefault="00112100" w:rsidP="00DB094B">
      <w:pPr>
        <w:rPr>
          <w:sz w:val="24"/>
          <w:szCs w:val="24"/>
        </w:rPr>
      </w:pPr>
      <w:r w:rsidRPr="00DB094B">
        <w:rPr>
          <w:rFonts w:hint="eastAsia"/>
          <w:sz w:val="24"/>
          <w:szCs w:val="24"/>
        </w:rPr>
        <w:t>心を落ち着かせ、耳を傾けられるよ</w:t>
      </w:r>
      <w:r w:rsidR="00D60E11">
        <w:rPr>
          <w:rFonts w:hint="eastAsia"/>
          <w:sz w:val="24"/>
          <w:szCs w:val="24"/>
        </w:rPr>
        <w:t>うになると、自分にも他の人にもより良いサービスができるようになります</w:t>
      </w:r>
      <w:r w:rsidRPr="00DB094B">
        <w:rPr>
          <w:rFonts w:hint="eastAsia"/>
          <w:sz w:val="24"/>
          <w:szCs w:val="24"/>
        </w:rPr>
        <w:t>。</w:t>
      </w:r>
    </w:p>
    <w:p w:rsidR="006468ED" w:rsidRDefault="006468ED" w:rsidP="007A1E99">
      <w:pPr>
        <w:rPr>
          <w:rFonts w:hint="eastAsia"/>
          <w:sz w:val="18"/>
          <w:szCs w:val="18"/>
        </w:rPr>
      </w:pPr>
    </w:p>
    <w:p w:rsidR="00DB094B" w:rsidRDefault="00DB094B" w:rsidP="005F3775">
      <w:pPr>
        <w:jc w:val="center"/>
        <w:rPr>
          <w:rFonts w:hint="eastAsia"/>
          <w:sz w:val="18"/>
          <w:szCs w:val="18"/>
        </w:rPr>
      </w:pPr>
    </w:p>
    <w:p w:rsidR="00DB094B" w:rsidRPr="00DB094B" w:rsidRDefault="00DB094B" w:rsidP="00DB094B">
      <w:pPr>
        <w:rPr>
          <w:rFonts w:hint="eastAsia"/>
          <w:sz w:val="20"/>
          <w:szCs w:val="20"/>
        </w:rPr>
      </w:pPr>
      <w:r w:rsidRPr="00320DF8">
        <w:rPr>
          <w:rFonts w:hint="eastAsia"/>
          <w:sz w:val="18"/>
          <w:szCs w:val="18"/>
        </w:rPr>
        <w:t>＊希望ある人生</w:t>
      </w:r>
      <w:r w:rsidRPr="00320DF8">
        <w:rPr>
          <w:rFonts w:hint="eastAsia"/>
          <w:sz w:val="20"/>
          <w:szCs w:val="20"/>
        </w:rPr>
        <w:t>p.60</w:t>
      </w:r>
      <w:r w:rsidRPr="00320DF8">
        <w:rPr>
          <w:rFonts w:hint="eastAsia"/>
          <w:sz w:val="20"/>
          <w:szCs w:val="20"/>
        </w:rPr>
        <w:t>、</w:t>
      </w:r>
      <w:r w:rsidRPr="00320DF8">
        <w:rPr>
          <w:rFonts w:hint="eastAsia"/>
          <w:sz w:val="20"/>
          <w:szCs w:val="20"/>
        </w:rPr>
        <w:t>©1995</w:t>
      </w:r>
      <w:r w:rsidRPr="00320DF8">
        <w:rPr>
          <w:rFonts w:hint="eastAsia"/>
          <w:sz w:val="20"/>
          <w:szCs w:val="20"/>
        </w:rPr>
        <w:t>、</w:t>
      </w:r>
      <w:r w:rsidRPr="00320DF8">
        <w:rPr>
          <w:rFonts w:hint="eastAsia"/>
          <w:sz w:val="20"/>
          <w:szCs w:val="20"/>
        </w:rPr>
        <w:t>2001</w:t>
      </w:r>
    </w:p>
    <w:sectPr w:rsidR="00DB094B" w:rsidRPr="00DB094B" w:rsidSect="00C66BE0">
      <w:pgSz w:w="15840" w:h="12240" w:orient="landscape"/>
      <w:pgMar w:top="720" w:right="720" w:bottom="340" w:left="720" w:header="709" w:footer="709" w:gutter="0"/>
      <w:cols w:num="3" w:space="10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E7A87"/>
    <w:multiLevelType w:val="hybridMultilevel"/>
    <w:tmpl w:val="DA52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D74CA2"/>
    <w:multiLevelType w:val="hybridMultilevel"/>
    <w:tmpl w:val="3DF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B40D3A"/>
    <w:multiLevelType w:val="hybridMultilevel"/>
    <w:tmpl w:val="2A6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2D"/>
    <w:rsid w:val="00112100"/>
    <w:rsid w:val="00320DF8"/>
    <w:rsid w:val="005F3775"/>
    <w:rsid w:val="006468ED"/>
    <w:rsid w:val="007A1E99"/>
    <w:rsid w:val="0091547E"/>
    <w:rsid w:val="009E542D"/>
    <w:rsid w:val="00B30A5B"/>
    <w:rsid w:val="00BC518C"/>
    <w:rsid w:val="00C66BE0"/>
    <w:rsid w:val="00D60E11"/>
    <w:rsid w:val="00DB094B"/>
    <w:rsid w:val="00F477CF"/>
    <w:rsid w:val="00FE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F8"/>
    <w:pPr>
      <w:ind w:left="720"/>
      <w:contextualSpacing/>
    </w:pPr>
  </w:style>
  <w:style w:type="paragraph" w:styleId="BalloonText">
    <w:name w:val="Balloon Text"/>
    <w:basedOn w:val="Normal"/>
    <w:link w:val="BalloonTextChar"/>
    <w:uiPriority w:val="99"/>
    <w:semiHidden/>
    <w:unhideWhenUsed/>
    <w:rsid w:val="005F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75"/>
    <w:rPr>
      <w:rFonts w:ascii="Tahoma" w:hAnsi="Tahoma" w:cs="Tahoma"/>
      <w:sz w:val="16"/>
      <w:szCs w:val="16"/>
    </w:rPr>
  </w:style>
  <w:style w:type="character" w:styleId="Hyperlink">
    <w:name w:val="Hyperlink"/>
    <w:basedOn w:val="DefaultParagraphFont"/>
    <w:uiPriority w:val="99"/>
    <w:unhideWhenUsed/>
    <w:rsid w:val="005F37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F8"/>
    <w:pPr>
      <w:ind w:left="720"/>
      <w:contextualSpacing/>
    </w:pPr>
  </w:style>
  <w:style w:type="paragraph" w:styleId="BalloonText">
    <w:name w:val="Balloon Text"/>
    <w:basedOn w:val="Normal"/>
    <w:link w:val="BalloonTextChar"/>
    <w:uiPriority w:val="99"/>
    <w:semiHidden/>
    <w:unhideWhenUsed/>
    <w:rsid w:val="005F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75"/>
    <w:rPr>
      <w:rFonts w:ascii="Tahoma" w:hAnsi="Tahoma" w:cs="Tahoma"/>
      <w:sz w:val="16"/>
      <w:szCs w:val="16"/>
    </w:rPr>
  </w:style>
  <w:style w:type="character" w:styleId="Hyperlink">
    <w:name w:val="Hyperlink"/>
    <w:basedOn w:val="DefaultParagraphFont"/>
    <w:uiPriority w:val="99"/>
    <w:unhideWhenUsed/>
    <w:rsid w:val="005F3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marijuana-anonymo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2014-01-05T07:21:00Z</dcterms:created>
  <dcterms:modified xsi:type="dcterms:W3CDTF">2014-01-05T09:37:00Z</dcterms:modified>
</cp:coreProperties>
</file>